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9DC" w:rsidRDefault="000129DC" w:rsidP="000129DC">
      <w:pPr>
        <w:ind w:firstLine="709"/>
        <w:jc w:val="both"/>
        <w:outlineLvl w:val="0"/>
        <w:rPr>
          <w:sz w:val="28"/>
          <w:szCs w:val="28"/>
        </w:rPr>
      </w:pPr>
      <w:r w:rsidRPr="00F10D68">
        <w:rPr>
          <w:sz w:val="28"/>
          <w:szCs w:val="28"/>
        </w:rPr>
        <w:t>13) раздел «Методика оценки эффективности реализации муниципальной программы»</w:t>
      </w:r>
      <w:r w:rsidR="0086232E">
        <w:rPr>
          <w:sz w:val="28"/>
          <w:szCs w:val="28"/>
        </w:rPr>
        <w:t xml:space="preserve"> </w:t>
      </w:r>
      <w:r w:rsidR="0036308D">
        <w:rPr>
          <w:sz w:val="28"/>
          <w:szCs w:val="28"/>
        </w:rPr>
        <w:t>муниципальной программы</w:t>
      </w:r>
      <w:r w:rsidRPr="00F10D68">
        <w:rPr>
          <w:sz w:val="28"/>
          <w:szCs w:val="28"/>
        </w:rPr>
        <w:t xml:space="preserve"> изложить в следующей редакции:</w:t>
      </w:r>
    </w:p>
    <w:p w:rsidR="009E71F1" w:rsidRPr="00F10D68" w:rsidRDefault="009E71F1" w:rsidP="000129DC">
      <w:pPr>
        <w:ind w:firstLine="709"/>
        <w:jc w:val="both"/>
        <w:outlineLvl w:val="0"/>
        <w:rPr>
          <w:sz w:val="28"/>
          <w:szCs w:val="28"/>
        </w:rPr>
      </w:pPr>
    </w:p>
    <w:p w:rsidR="000129DC" w:rsidRPr="00F10D68" w:rsidRDefault="000129DC" w:rsidP="000129DC">
      <w:pPr>
        <w:jc w:val="center"/>
        <w:outlineLvl w:val="0"/>
        <w:rPr>
          <w:b/>
          <w:sz w:val="28"/>
          <w:szCs w:val="28"/>
        </w:rPr>
      </w:pPr>
      <w:r w:rsidRPr="00F10D68">
        <w:rPr>
          <w:sz w:val="28"/>
          <w:szCs w:val="28"/>
        </w:rPr>
        <w:t>«</w:t>
      </w:r>
      <w:r w:rsidRPr="00F10D68">
        <w:rPr>
          <w:b/>
          <w:sz w:val="28"/>
          <w:szCs w:val="28"/>
        </w:rPr>
        <w:t xml:space="preserve">Методика оценки эффективности реализации </w:t>
      </w:r>
    </w:p>
    <w:p w:rsidR="000129DC" w:rsidRPr="00F10D68" w:rsidRDefault="000129DC" w:rsidP="000129DC">
      <w:pPr>
        <w:jc w:val="center"/>
        <w:outlineLvl w:val="0"/>
        <w:rPr>
          <w:b/>
          <w:sz w:val="28"/>
          <w:szCs w:val="28"/>
        </w:rPr>
      </w:pPr>
      <w:r w:rsidRPr="00F10D68">
        <w:rPr>
          <w:b/>
          <w:sz w:val="28"/>
          <w:szCs w:val="28"/>
        </w:rPr>
        <w:t>муниципальной программы</w:t>
      </w:r>
    </w:p>
    <w:p w:rsidR="000129DC" w:rsidRDefault="000129DC" w:rsidP="000129DC">
      <w:pPr>
        <w:ind w:firstLine="709"/>
        <w:jc w:val="both"/>
        <w:rPr>
          <w:rStyle w:val="a3"/>
          <w:sz w:val="28"/>
          <w:szCs w:val="28"/>
        </w:rPr>
      </w:pPr>
      <w:bookmarkStart w:id="0" w:name="sub_10122"/>
      <w:proofErr w:type="gramStart"/>
      <w:r w:rsidRPr="00F10D68">
        <w:rPr>
          <w:sz w:val="28"/>
          <w:szCs w:val="28"/>
        </w:rPr>
        <w:t xml:space="preserve">Оценка реализации муниципальной программы осуществляется в соответствии с приложением № 5 к Порядку разработки, формирования, реализации и оценки эффективности  реализации муниципальных программ муниципального образования Темрюкский район утвержденный постановлением администрации муниципального образования Темрюкский район </w:t>
      </w:r>
      <w:r w:rsidRPr="0036308D">
        <w:rPr>
          <w:sz w:val="28"/>
          <w:szCs w:val="28"/>
        </w:rPr>
        <w:t>от 5 июня 2017 года № 1025 «Об утверждении порядка</w:t>
      </w:r>
      <w:r w:rsidRPr="0036308D">
        <w:rPr>
          <w:sz w:val="28"/>
          <w:szCs w:val="28"/>
          <w:shd w:val="clear" w:color="auto" w:fill="FFFFFF"/>
        </w:rPr>
        <w:t xml:space="preserve"> принятия решения о разработке, формировании, реализации и оценке эффективности реализации </w:t>
      </w:r>
      <w:r w:rsidRPr="0036308D">
        <w:rPr>
          <w:sz w:val="28"/>
          <w:szCs w:val="28"/>
        </w:rPr>
        <w:t>муниципальных программ муниципального образования Темрюкский район</w:t>
      </w:r>
      <w:r w:rsidR="00F10D68" w:rsidRPr="0036308D">
        <w:rPr>
          <w:sz w:val="28"/>
          <w:szCs w:val="28"/>
        </w:rPr>
        <w:t>».</w:t>
      </w:r>
      <w:proofErr w:type="gramEnd"/>
    </w:p>
    <w:bookmarkEnd w:id="0"/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r w:rsidRPr="007B43A7">
        <w:rPr>
          <w:sz w:val="28"/>
          <w:szCs w:val="28"/>
        </w:rPr>
        <w:t xml:space="preserve">раздел «Механизм реализации муниципальной </w:t>
      </w:r>
      <w:r w:rsidR="00B213E5">
        <w:rPr>
          <w:sz w:val="28"/>
          <w:szCs w:val="28"/>
        </w:rPr>
        <w:t>п</w:t>
      </w:r>
      <w:r w:rsidRPr="007B43A7">
        <w:rPr>
          <w:sz w:val="28"/>
          <w:szCs w:val="28"/>
        </w:rPr>
        <w:t xml:space="preserve">рограммы» муниципальной программы изложить в следующей редакции: </w:t>
      </w:r>
    </w:p>
    <w:p w:rsidR="007B43A7" w:rsidRDefault="007B43A7" w:rsidP="007B43A7">
      <w:pPr>
        <w:pStyle w:val="a6"/>
        <w:ind w:left="0" w:firstLine="709"/>
        <w:jc w:val="center"/>
        <w:rPr>
          <w:rFonts w:cs="Times New Roman"/>
          <w:szCs w:val="28"/>
        </w:rPr>
      </w:pPr>
    </w:p>
    <w:p w:rsidR="007B43A7" w:rsidRPr="007B43A7" w:rsidRDefault="007B43A7" w:rsidP="007B43A7">
      <w:pPr>
        <w:pStyle w:val="a6"/>
        <w:ind w:left="0" w:firstLine="709"/>
        <w:jc w:val="center"/>
        <w:rPr>
          <w:b/>
          <w:szCs w:val="28"/>
        </w:rPr>
      </w:pPr>
      <w:r w:rsidRPr="007B43A7">
        <w:rPr>
          <w:rFonts w:cs="Times New Roman"/>
          <w:b/>
          <w:szCs w:val="28"/>
        </w:rPr>
        <w:t>«</w:t>
      </w:r>
      <w:r w:rsidRPr="007B43A7">
        <w:rPr>
          <w:b/>
          <w:szCs w:val="28"/>
        </w:rPr>
        <w:t>Механизм реализации муниципальной программы</w:t>
      </w:r>
    </w:p>
    <w:p w:rsidR="007B43A7" w:rsidRPr="007B43A7" w:rsidRDefault="0036308D" w:rsidP="007B43A7">
      <w:pPr>
        <w:pStyle w:val="a6"/>
        <w:ind w:left="0" w:firstLine="709"/>
        <w:jc w:val="center"/>
        <w:rPr>
          <w:rFonts w:cs="Times New Roman"/>
          <w:b/>
          <w:szCs w:val="28"/>
        </w:rPr>
      </w:pPr>
      <w:r>
        <w:rPr>
          <w:b/>
          <w:szCs w:val="28"/>
        </w:rPr>
        <w:t>и контроль за ее выполнением</w:t>
      </w:r>
    </w:p>
    <w:p w:rsidR="007B43A7" w:rsidRPr="007B43A7" w:rsidRDefault="007B43A7" w:rsidP="007B43A7">
      <w:pPr>
        <w:pStyle w:val="a6"/>
        <w:ind w:left="0" w:firstLine="709"/>
        <w:jc w:val="both"/>
        <w:rPr>
          <w:rFonts w:cs="Times New Roman"/>
          <w:szCs w:val="28"/>
        </w:rPr>
      </w:pPr>
      <w:r w:rsidRPr="007B43A7">
        <w:rPr>
          <w:rFonts w:cs="Times New Roman"/>
          <w:szCs w:val="28"/>
        </w:rPr>
        <w:t>Текущее управление муниципальной программой осуществляет ее координатор, который: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7B43A7">
        <w:rPr>
          <w:sz w:val="28"/>
          <w:szCs w:val="28"/>
        </w:rPr>
        <w:t>контроля за</w:t>
      </w:r>
      <w:proofErr w:type="gramEnd"/>
      <w:r w:rsidRPr="007B43A7">
        <w:rPr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lastRenderedPageBreak/>
        <w:t>ежегодно проводит оценку эффективности реализации муниципальной программы;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осуществляет иные полномочия, установленные муниципальной программой.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Мониторинг реализации муниципальной программы осуществляется по отчетным формам, утверждаемым Порядком.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носителях.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При реализации мероприятий муниципальной программы (подпрограммы, основного мероприятия) координатор муниципальной программы (подпрограммы), участник муниципальной программы, может выступать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бюджета).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Заказчик: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hyperlink r:id="rId7" w:history="1">
        <w:r w:rsidRPr="007B43A7">
          <w:rPr>
            <w:rStyle w:val="a9"/>
            <w:color w:val="auto"/>
            <w:sz w:val="28"/>
            <w:szCs w:val="28"/>
          </w:rPr>
          <w:t>Федеральному закону</w:t>
        </w:r>
      </w:hyperlink>
      <w:r w:rsidRPr="007B43A7">
        <w:rPr>
          <w:sz w:val="28"/>
          <w:szCs w:val="28"/>
        </w:rPr>
        <w:t xml:space="preserve">                                 от 5 апреля 2013 года  № 44-ФЗ «О контрактной системе в сфере закупок </w:t>
      </w:r>
      <w:r w:rsidRPr="007B43A7">
        <w:rPr>
          <w:sz w:val="28"/>
          <w:szCs w:val="28"/>
        </w:rPr>
        <w:lastRenderedPageBreak/>
        <w:t>товаров, работ, услуг для обеспечения государственных и муниципальных нужд»;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проводит анализ выполнения мероприятия;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Главный распорядитель (распорядитель) бюджетных сре</w:t>
      </w:r>
      <w:proofErr w:type="gramStart"/>
      <w:r w:rsidRPr="007B43A7">
        <w:rPr>
          <w:sz w:val="28"/>
          <w:szCs w:val="28"/>
        </w:rPr>
        <w:t>дств в пр</w:t>
      </w:r>
      <w:proofErr w:type="gramEnd"/>
      <w:r w:rsidRPr="007B43A7">
        <w:rPr>
          <w:sz w:val="28"/>
          <w:szCs w:val="28"/>
        </w:rPr>
        <w:t>еделах полномочий: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 xml:space="preserve">обеспечивает результативность, </w:t>
      </w:r>
      <w:proofErr w:type="spellStart"/>
      <w:r w:rsidRPr="007B43A7">
        <w:rPr>
          <w:sz w:val="28"/>
          <w:szCs w:val="28"/>
        </w:rPr>
        <w:t>адресность</w:t>
      </w:r>
      <w:proofErr w:type="spellEnd"/>
      <w:r w:rsidRPr="007B43A7">
        <w:rPr>
          <w:sz w:val="28"/>
          <w:szCs w:val="28"/>
        </w:rPr>
        <w:t xml:space="preserve"> и целевой характер использования бюджетных сре</w:t>
      </w:r>
      <w:proofErr w:type="gramStart"/>
      <w:r w:rsidRPr="007B43A7">
        <w:rPr>
          <w:sz w:val="28"/>
          <w:szCs w:val="28"/>
        </w:rPr>
        <w:t>дств в с</w:t>
      </w:r>
      <w:proofErr w:type="gramEnd"/>
      <w:r w:rsidRPr="007B43A7">
        <w:rPr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 xml:space="preserve">осуществляет иные полномочия, установленные </w:t>
      </w:r>
      <w:hyperlink r:id="rId8" w:history="1">
        <w:r w:rsidRPr="007B43A7">
          <w:rPr>
            <w:rStyle w:val="a9"/>
            <w:color w:val="auto"/>
            <w:sz w:val="28"/>
            <w:szCs w:val="28"/>
          </w:rPr>
          <w:t>бюджетным законодательством</w:t>
        </w:r>
      </w:hyperlink>
      <w:r w:rsidRPr="007B43A7">
        <w:rPr>
          <w:sz w:val="28"/>
          <w:szCs w:val="28"/>
        </w:rPr>
        <w:t xml:space="preserve"> Российской Федерации.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Исполнитель: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7B43A7" w:rsidRPr="007B43A7" w:rsidRDefault="007B43A7" w:rsidP="007B43A7">
      <w:pPr>
        <w:ind w:firstLine="709"/>
        <w:jc w:val="both"/>
        <w:rPr>
          <w:sz w:val="28"/>
          <w:szCs w:val="28"/>
        </w:rPr>
      </w:pPr>
      <w:r w:rsidRPr="007B43A7">
        <w:rPr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мероприятия);</w:t>
      </w:r>
    </w:p>
    <w:p w:rsidR="007B43A7" w:rsidRPr="007B43A7" w:rsidRDefault="007B43A7" w:rsidP="007B43A7">
      <w:pPr>
        <w:pStyle w:val="a7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B43A7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</w:t>
      </w:r>
      <w:proofErr w:type="gramStart"/>
      <w:r w:rsidRPr="007B43A7">
        <w:rPr>
          <w:rFonts w:ascii="Times New Roman" w:hAnsi="Times New Roman"/>
          <w:sz w:val="28"/>
          <w:szCs w:val="28"/>
        </w:rPr>
        <w:t>.»</w:t>
      </w:r>
      <w:proofErr w:type="gramEnd"/>
      <w:r w:rsidRPr="007B43A7">
        <w:rPr>
          <w:rFonts w:ascii="Times New Roman" w:hAnsi="Times New Roman"/>
          <w:sz w:val="28"/>
          <w:szCs w:val="28"/>
        </w:rPr>
        <w:t>.</w:t>
      </w:r>
    </w:p>
    <w:p w:rsidR="007B43A7" w:rsidRPr="00F10D68" w:rsidRDefault="007B43A7" w:rsidP="000129DC">
      <w:pPr>
        <w:ind w:firstLine="709"/>
        <w:jc w:val="both"/>
        <w:rPr>
          <w:sz w:val="28"/>
          <w:szCs w:val="28"/>
        </w:rPr>
      </w:pPr>
    </w:p>
    <w:p w:rsidR="003F142E" w:rsidRPr="00F10D68" w:rsidRDefault="003F142E">
      <w:pPr>
        <w:rPr>
          <w:sz w:val="28"/>
          <w:szCs w:val="28"/>
        </w:rPr>
      </w:pPr>
    </w:p>
    <w:p w:rsidR="000129DC" w:rsidRPr="00F10D68" w:rsidRDefault="000129DC">
      <w:pPr>
        <w:rPr>
          <w:sz w:val="28"/>
          <w:szCs w:val="28"/>
        </w:rPr>
      </w:pPr>
    </w:p>
    <w:sectPr w:rsidR="000129DC" w:rsidRPr="00F10D68" w:rsidSect="00A37451">
      <w:headerReference w:type="default" r:id="rId9"/>
      <w:pgSz w:w="11906" w:h="16838" w:code="9"/>
      <w:pgMar w:top="1134" w:right="567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154" w:rsidRDefault="000E1154" w:rsidP="000E1154">
      <w:r>
        <w:separator/>
      </w:r>
    </w:p>
  </w:endnote>
  <w:endnote w:type="continuationSeparator" w:id="0">
    <w:p w:rsidR="000E1154" w:rsidRDefault="000E1154" w:rsidP="000E1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154" w:rsidRDefault="000E1154" w:rsidP="000E1154">
      <w:r>
        <w:separator/>
      </w:r>
    </w:p>
  </w:footnote>
  <w:footnote w:type="continuationSeparator" w:id="0">
    <w:p w:rsidR="000E1154" w:rsidRDefault="000E1154" w:rsidP="000E11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672B5E" w:rsidRDefault="00EF083F">
        <w:pPr>
          <w:pStyle w:val="a4"/>
          <w:jc w:val="center"/>
        </w:pPr>
        <w:r>
          <w:fldChar w:fldCharType="begin"/>
        </w:r>
        <w:r w:rsidR="00F10D68">
          <w:instrText xml:space="preserve"> PAGE   \* MERGEFORMAT </w:instrText>
        </w:r>
        <w:r>
          <w:fldChar w:fldCharType="separate"/>
        </w:r>
        <w:r w:rsidR="0086232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672B5E" w:rsidRDefault="0086232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29DC"/>
    <w:rsid w:val="000129DC"/>
    <w:rsid w:val="000E1154"/>
    <w:rsid w:val="0036308D"/>
    <w:rsid w:val="003F142E"/>
    <w:rsid w:val="00562B63"/>
    <w:rsid w:val="007B43A7"/>
    <w:rsid w:val="00800579"/>
    <w:rsid w:val="0086232E"/>
    <w:rsid w:val="009E71F1"/>
    <w:rsid w:val="00A37451"/>
    <w:rsid w:val="00B213E5"/>
    <w:rsid w:val="00B95618"/>
    <w:rsid w:val="00D757FF"/>
    <w:rsid w:val="00EF083F"/>
    <w:rsid w:val="00F10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129DC"/>
    <w:rPr>
      <w:b/>
      <w:bCs/>
    </w:rPr>
  </w:style>
  <w:style w:type="paragraph" w:styleId="a4">
    <w:name w:val="header"/>
    <w:basedOn w:val="a"/>
    <w:link w:val="a5"/>
    <w:uiPriority w:val="99"/>
    <w:rsid w:val="000129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129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10D68"/>
    <w:pPr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styleId="a7">
    <w:name w:val="Plain Text"/>
    <w:basedOn w:val="a"/>
    <w:link w:val="a8"/>
    <w:unhideWhenUsed/>
    <w:rsid w:val="00F10D68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F10D6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Гипертекстовая ссылка"/>
    <w:uiPriority w:val="99"/>
    <w:rsid w:val="00F10D68"/>
    <w:rPr>
      <w:color w:val="106BBE"/>
    </w:rPr>
  </w:style>
  <w:style w:type="character" w:styleId="aa">
    <w:name w:val="Hyperlink"/>
    <w:basedOn w:val="a0"/>
    <w:uiPriority w:val="99"/>
    <w:unhideWhenUsed/>
    <w:rsid w:val="00F10D68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9E71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E71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000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953</Words>
  <Characters>5436</Characters>
  <Application>Microsoft Office Word</Application>
  <DocSecurity>0</DocSecurity>
  <Lines>45</Lines>
  <Paragraphs>12</Paragraphs>
  <ScaleCrop>false</ScaleCrop>
  <Company>Microsoft</Company>
  <LinksUpToDate>false</LinksUpToDate>
  <CharactersWithSpaces>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8</cp:revision>
  <cp:lastPrinted>2018-10-12T23:12:00Z</cp:lastPrinted>
  <dcterms:created xsi:type="dcterms:W3CDTF">2018-10-05T20:05:00Z</dcterms:created>
  <dcterms:modified xsi:type="dcterms:W3CDTF">2018-10-12T23:12:00Z</dcterms:modified>
</cp:coreProperties>
</file>